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EB" w:rsidRPr="009979DD" w:rsidRDefault="00AD69EB" w:rsidP="00AD69EB">
      <w:pPr>
        <w:spacing w:after="0" w:line="312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79DD">
        <w:rPr>
          <w:rFonts w:cstheme="minorHAnsi"/>
          <w:b/>
          <w:sz w:val="24"/>
          <w:szCs w:val="24"/>
        </w:rPr>
        <w:t>ANEXO XXV</w:t>
      </w:r>
    </w:p>
    <w:p w:rsidR="00AD69EB" w:rsidRDefault="00AD69EB" w:rsidP="00AD69EB">
      <w:pPr>
        <w:spacing w:after="0" w:line="312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ORIENTAÇÕES PARA PARTICIPAR DO PROCESSO SELETIVO COMO COTISTA QUILOMBOLA</w:t>
      </w:r>
    </w:p>
    <w:p w:rsidR="008D2634" w:rsidRPr="009979DD" w:rsidRDefault="008D2634" w:rsidP="008D2634">
      <w:pPr>
        <w:pStyle w:val="PargrafodaLista"/>
        <w:numPr>
          <w:ilvl w:val="0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Do procedimento de verificação da autodeclaração dos candidatos quilombolas</w:t>
      </w:r>
    </w:p>
    <w:p w:rsidR="008D2634" w:rsidRPr="009979DD" w:rsidRDefault="008D2634" w:rsidP="008D2634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 candidato autodeclarado quilombola, logo após o preenchimento da inscrição pelo Sistema Gestor de Concursos (SGC), deverá enviar o formulário de Declaração de pertencimento étnico (quilombola) que se encontra no Anexo X</w:t>
      </w:r>
      <w:r>
        <w:rPr>
          <w:rFonts w:cstheme="minorHAnsi"/>
          <w:sz w:val="24"/>
          <w:szCs w:val="24"/>
        </w:rPr>
        <w:t>III</w:t>
      </w:r>
      <w:r w:rsidRPr="009979DD">
        <w:rPr>
          <w:rFonts w:cstheme="minorHAnsi"/>
          <w:sz w:val="24"/>
          <w:szCs w:val="24"/>
        </w:rPr>
        <w:t xml:space="preserve">, devidamente preenchido e assinado, ou um dos documentos apresentados no item 1.2 deste anexo, </w:t>
      </w:r>
      <w:r w:rsidRPr="009979DD">
        <w:rPr>
          <w:rFonts w:cstheme="minorHAnsi"/>
          <w:b/>
          <w:sz w:val="24"/>
          <w:szCs w:val="24"/>
        </w:rPr>
        <w:t xml:space="preserve">no momento da inscrição, </w:t>
      </w:r>
      <w:r w:rsidRPr="009979DD">
        <w:rPr>
          <w:rFonts w:cstheme="minorHAnsi"/>
          <w:sz w:val="24"/>
          <w:szCs w:val="24"/>
        </w:rPr>
        <w:t xml:space="preserve">conforme instruções apresentada no Sistema SCG pelo site </w:t>
      </w:r>
      <w:hyperlink r:id="rId7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 xml:space="preserve"> no local indicado para inserir os anexos.</w:t>
      </w:r>
    </w:p>
    <w:p w:rsidR="008D2634" w:rsidRPr="009979DD" w:rsidRDefault="008D2634" w:rsidP="008D2634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Os candidatos que se inscreverem para as vagas reservadas às cotas para quilombolas nos cursos de graduação do IFMT, para realizar a matrícula e conforme edital, além dos documentos exigidos para os demais candidatos, deverão apresentar para identificação étnica um dos documentos:</w:t>
      </w:r>
    </w:p>
    <w:p w:rsidR="008D2634" w:rsidRPr="009979DD" w:rsidRDefault="008D2634" w:rsidP="008D2634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</w:t>
      </w:r>
      <w:r w:rsidRPr="009979DD">
        <w:rPr>
          <w:rFonts w:cstheme="minorHAnsi"/>
          <w:sz w:val="24"/>
          <w:szCs w:val="24"/>
        </w:rPr>
        <w:t xml:space="preserve"> </w:t>
      </w:r>
      <w:bookmarkStart w:id="1" w:name="_Hlk170392048"/>
      <w:r w:rsidRPr="006270C2">
        <w:rPr>
          <w:rFonts w:cstheme="minorHAnsi"/>
          <w:sz w:val="24"/>
          <w:szCs w:val="24"/>
        </w:rPr>
        <w:t>carteira de identidade com identificação de participação ou moradia no quilombo</w:t>
      </w:r>
      <w:bookmarkEnd w:id="1"/>
      <w:r w:rsidRPr="009979DD">
        <w:rPr>
          <w:rFonts w:cstheme="minorHAnsi"/>
          <w:sz w:val="24"/>
          <w:szCs w:val="24"/>
        </w:rPr>
        <w:t>; ou</w:t>
      </w:r>
    </w:p>
    <w:p w:rsidR="008D2634" w:rsidRPr="009979DD" w:rsidRDefault="008D2634" w:rsidP="008D2634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b)</w:t>
      </w:r>
      <w:r w:rsidRPr="009979DD">
        <w:rPr>
          <w:rFonts w:cstheme="minorHAnsi"/>
          <w:sz w:val="24"/>
          <w:szCs w:val="24"/>
        </w:rPr>
        <w:t xml:space="preserve"> </w:t>
      </w:r>
      <w:bookmarkStart w:id="2" w:name="_Hlk170392067"/>
      <w:r w:rsidRPr="006270C2">
        <w:rPr>
          <w:rFonts w:cstheme="minorHAnsi"/>
          <w:sz w:val="24"/>
          <w:szCs w:val="24"/>
        </w:rPr>
        <w:t>declaração de pertencimento ao quilombo, conforme modelo do IFMT, assinada por um representante da comunidade (liderança quilombola, professores, entre outros membros da comunidade, todos quilombolas), com número de identidade, endereço e telefone de contato</w:t>
      </w:r>
      <w:r w:rsidRPr="009979DD">
        <w:rPr>
          <w:rFonts w:cstheme="minorHAnsi"/>
          <w:sz w:val="24"/>
          <w:szCs w:val="24"/>
        </w:rPr>
        <w:t xml:space="preserve"> (Anexo </w:t>
      </w:r>
      <w:r>
        <w:rPr>
          <w:rFonts w:cstheme="minorHAnsi"/>
          <w:sz w:val="24"/>
          <w:szCs w:val="24"/>
        </w:rPr>
        <w:t>XIII</w:t>
      </w:r>
      <w:r w:rsidRPr="009979DD">
        <w:rPr>
          <w:rFonts w:cstheme="minorHAnsi"/>
          <w:sz w:val="24"/>
          <w:szCs w:val="24"/>
        </w:rPr>
        <w:t>)</w:t>
      </w:r>
      <w:bookmarkEnd w:id="2"/>
      <w:r w:rsidRPr="009979DD">
        <w:rPr>
          <w:rFonts w:cstheme="minorHAnsi"/>
          <w:sz w:val="24"/>
          <w:szCs w:val="24"/>
        </w:rPr>
        <w:t>.</w:t>
      </w:r>
    </w:p>
    <w:p w:rsidR="008D2634" w:rsidRPr="009979DD" w:rsidRDefault="008D2634" w:rsidP="008D2634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documento deve ser devidamente preenchido, assinado, digitalizado em formato PDF e enviado para a Diretoria de Políticas de Ingresso e Seleções (DPIS), no </w:t>
      </w:r>
      <w:r w:rsidRPr="009979DD">
        <w:rPr>
          <w:rFonts w:cstheme="minorHAnsi"/>
          <w:b/>
          <w:sz w:val="24"/>
          <w:szCs w:val="24"/>
        </w:rPr>
        <w:t>ato da inscrição</w:t>
      </w:r>
      <w:r w:rsidRPr="009979DD">
        <w:rPr>
          <w:rFonts w:cstheme="minorHAnsi"/>
          <w:sz w:val="24"/>
          <w:szCs w:val="24"/>
        </w:rPr>
        <w:t>, pelo Sistema SGC, no site</w:t>
      </w:r>
      <w:r w:rsidRPr="009979DD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>, apresentando as informações de forma legível.</w:t>
      </w:r>
    </w:p>
    <w:p w:rsidR="008D2634" w:rsidRPr="009979DD" w:rsidRDefault="008D2634" w:rsidP="008D2634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A entrega da via original da Declaração de Pertencimento Étnico para pessoa quilombola será realizada no campus para o qual se inscreveu, no ato da matrícula, caso seja aprovado.</w:t>
      </w:r>
    </w:p>
    <w:p w:rsidR="008D2634" w:rsidRPr="009979DD" w:rsidRDefault="008D2634" w:rsidP="008D2634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quilombola que não enviar a documentação especificada, conforme o item 1.1, ou o candidato cuja autodeclaração for indeferida, será considerado </w:t>
      </w:r>
      <w:r w:rsidRPr="009979DD">
        <w:rPr>
          <w:rFonts w:cstheme="minorHAnsi"/>
          <w:b/>
          <w:sz w:val="24"/>
          <w:szCs w:val="24"/>
        </w:rPr>
        <w:t>indeferido</w:t>
      </w:r>
      <w:r w:rsidRPr="009979DD">
        <w:rPr>
          <w:rFonts w:cstheme="minorHAnsi"/>
          <w:sz w:val="24"/>
          <w:szCs w:val="24"/>
        </w:rPr>
        <w:t xml:space="preserve"> e como consequência terá sua </w:t>
      </w:r>
      <w:r w:rsidRPr="009979DD">
        <w:rPr>
          <w:rFonts w:cstheme="minorHAnsi"/>
          <w:b/>
          <w:sz w:val="24"/>
          <w:szCs w:val="24"/>
        </w:rPr>
        <w:t>eliminação</w:t>
      </w:r>
      <w:r w:rsidRPr="009979DD">
        <w:rPr>
          <w:rFonts w:cstheme="minorHAnsi"/>
          <w:sz w:val="24"/>
          <w:szCs w:val="24"/>
        </w:rPr>
        <w:t xml:space="preserve"> da lista de cotas, indo para a lista de ampla concorrência do curso e campus </w:t>
      </w:r>
      <w:r>
        <w:rPr>
          <w:rFonts w:cstheme="minorHAnsi"/>
          <w:sz w:val="24"/>
          <w:szCs w:val="24"/>
        </w:rPr>
        <w:t xml:space="preserve">ou campus avançado </w:t>
      </w:r>
      <w:r w:rsidRPr="009979DD">
        <w:rPr>
          <w:rFonts w:cstheme="minorHAnsi"/>
          <w:sz w:val="24"/>
          <w:szCs w:val="24"/>
        </w:rPr>
        <w:t>escolhido.</w:t>
      </w:r>
    </w:p>
    <w:p w:rsidR="008D2634" w:rsidRPr="009979DD" w:rsidRDefault="008D2634" w:rsidP="008D2634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Para comprovação da veracidade da autodeclaração do candidato como quilombola poderá ser realizado, a qualquer tempo, por provocação ou por iniciativa própria da Administração, procedimento de averiguação em que se assegure ao candidato o contraditório e a ampla defesa.</w:t>
      </w:r>
    </w:p>
    <w:p w:rsidR="008D2634" w:rsidRPr="0080241F" w:rsidRDefault="008D2634" w:rsidP="008D2634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 candidato não enquadrado na condição de pessoa quilombola, será excluído do processo seletivo de ingresso se tiver sido matriculado, será desligado por ato do Reitor, sem prejuízo de comunicação à autoridade competente para apuração de responsabilidade na esfera criminal sobre a falsidade na declaração.</w:t>
      </w:r>
    </w:p>
    <w:p w:rsidR="008D2634" w:rsidRPr="009979DD" w:rsidRDefault="008D2634" w:rsidP="00AD69EB">
      <w:pPr>
        <w:spacing w:after="0" w:line="312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</w:p>
    <w:sectPr w:rsidR="008D2634" w:rsidRPr="009979DD" w:rsidSect="00342D60">
      <w:headerReference w:type="default" r:id="rId9"/>
      <w:footerReference w:type="default" r:id="rId10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07" w:rsidRDefault="00097607" w:rsidP="0098632C">
      <w:pPr>
        <w:spacing w:after="0" w:line="240" w:lineRule="auto"/>
      </w:pPr>
      <w:r>
        <w:separator/>
      </w:r>
    </w:p>
  </w:endnote>
  <w:endnote w:type="continuationSeparator" w:id="0">
    <w:p w:rsidR="00097607" w:rsidRDefault="0009760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07" w:rsidRDefault="00097607" w:rsidP="0098632C">
      <w:pPr>
        <w:spacing w:after="0" w:line="240" w:lineRule="auto"/>
      </w:pPr>
      <w:r>
        <w:separator/>
      </w:r>
    </w:p>
  </w:footnote>
  <w:footnote w:type="continuationSeparator" w:id="0">
    <w:p w:rsidR="00097607" w:rsidRDefault="0009760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F081F" w:rsidRDefault="00DF081F" w:rsidP="00DF081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DF081F" w:rsidRDefault="00DF081F" w:rsidP="00DF081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1D5D0F" w:rsidRDefault="00DF081F" w:rsidP="00DF081F">
    <w:pPr>
      <w:spacing w:after="0" w:line="240" w:lineRule="auto"/>
      <w:ind w:left="284" w:right="567" w:firstLine="425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1D5D0F" w:rsidRDefault="001D5D0F" w:rsidP="001D5D0F">
    <w:pPr>
      <w:spacing w:after="0" w:line="240" w:lineRule="auto"/>
      <w:ind w:left="284" w:right="567" w:firstLine="425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C7"/>
    <w:multiLevelType w:val="multilevel"/>
    <w:tmpl w:val="6656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7CB18CF"/>
    <w:multiLevelType w:val="multilevel"/>
    <w:tmpl w:val="E48C65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E01578"/>
    <w:multiLevelType w:val="hybridMultilevel"/>
    <w:tmpl w:val="CBC60F62"/>
    <w:lvl w:ilvl="0" w:tplc="8AF8E5C8">
      <w:start w:val="1"/>
      <w:numFmt w:val="lowerLetter"/>
      <w:lvlText w:val="%1)"/>
      <w:lvlJc w:val="left"/>
      <w:pPr>
        <w:ind w:left="426" w:hanging="215"/>
      </w:pPr>
      <w:rPr>
        <w:rFonts w:ascii="Arial" w:eastAsia="Calibri" w:hAnsi="Arial" w:cs="Arial" w:hint="default"/>
        <w:b/>
        <w:w w:val="101"/>
        <w:sz w:val="21"/>
        <w:szCs w:val="21"/>
        <w:lang w:val="pt-PT" w:eastAsia="en-US" w:bidi="ar-SA"/>
      </w:rPr>
    </w:lvl>
    <w:lvl w:ilvl="1" w:tplc="2D80CDA8">
      <w:numFmt w:val="bullet"/>
      <w:lvlText w:val="•"/>
      <w:lvlJc w:val="left"/>
      <w:pPr>
        <w:ind w:left="1465" w:hanging="215"/>
      </w:pPr>
      <w:rPr>
        <w:lang w:val="pt-PT" w:eastAsia="en-US" w:bidi="ar-SA"/>
      </w:rPr>
    </w:lvl>
    <w:lvl w:ilvl="2" w:tplc="33547882">
      <w:numFmt w:val="bullet"/>
      <w:lvlText w:val="•"/>
      <w:lvlJc w:val="left"/>
      <w:pPr>
        <w:ind w:left="2511" w:hanging="215"/>
      </w:pPr>
      <w:rPr>
        <w:lang w:val="pt-PT" w:eastAsia="en-US" w:bidi="ar-SA"/>
      </w:rPr>
    </w:lvl>
    <w:lvl w:ilvl="3" w:tplc="AEE8B118">
      <w:numFmt w:val="bullet"/>
      <w:lvlText w:val="•"/>
      <w:lvlJc w:val="left"/>
      <w:pPr>
        <w:ind w:left="3557" w:hanging="215"/>
      </w:pPr>
      <w:rPr>
        <w:lang w:val="pt-PT" w:eastAsia="en-US" w:bidi="ar-SA"/>
      </w:rPr>
    </w:lvl>
    <w:lvl w:ilvl="4" w:tplc="8B28E08A">
      <w:numFmt w:val="bullet"/>
      <w:lvlText w:val="•"/>
      <w:lvlJc w:val="left"/>
      <w:pPr>
        <w:ind w:left="4603" w:hanging="215"/>
      </w:pPr>
      <w:rPr>
        <w:lang w:val="pt-PT" w:eastAsia="en-US" w:bidi="ar-SA"/>
      </w:rPr>
    </w:lvl>
    <w:lvl w:ilvl="5" w:tplc="A95E1642">
      <w:numFmt w:val="bullet"/>
      <w:lvlText w:val="•"/>
      <w:lvlJc w:val="left"/>
      <w:pPr>
        <w:ind w:left="5649" w:hanging="215"/>
      </w:pPr>
      <w:rPr>
        <w:lang w:val="pt-PT" w:eastAsia="en-US" w:bidi="ar-SA"/>
      </w:rPr>
    </w:lvl>
    <w:lvl w:ilvl="6" w:tplc="617A0D60">
      <w:numFmt w:val="bullet"/>
      <w:lvlText w:val="•"/>
      <w:lvlJc w:val="left"/>
      <w:pPr>
        <w:ind w:left="6695" w:hanging="215"/>
      </w:pPr>
      <w:rPr>
        <w:lang w:val="pt-PT" w:eastAsia="en-US" w:bidi="ar-SA"/>
      </w:rPr>
    </w:lvl>
    <w:lvl w:ilvl="7" w:tplc="5EE27DD6">
      <w:numFmt w:val="bullet"/>
      <w:lvlText w:val="•"/>
      <w:lvlJc w:val="left"/>
      <w:pPr>
        <w:ind w:left="7741" w:hanging="215"/>
      </w:pPr>
      <w:rPr>
        <w:lang w:val="pt-PT" w:eastAsia="en-US" w:bidi="ar-SA"/>
      </w:rPr>
    </w:lvl>
    <w:lvl w:ilvl="8" w:tplc="E090A4FE">
      <w:numFmt w:val="bullet"/>
      <w:lvlText w:val="•"/>
      <w:lvlJc w:val="left"/>
      <w:pPr>
        <w:ind w:left="8787" w:hanging="215"/>
      </w:pPr>
      <w:rPr>
        <w:lang w:val="pt-PT" w:eastAsia="en-US" w:bidi="ar-SA"/>
      </w:rPr>
    </w:lvl>
  </w:abstractNum>
  <w:abstractNum w:abstractNumId="3" w15:restartNumberingAfterBreak="0">
    <w:nsid w:val="59B11E9F"/>
    <w:multiLevelType w:val="multilevel"/>
    <w:tmpl w:val="D46A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 w:cryptProviderType="rsaAES" w:cryptAlgorithmClass="hash" w:cryptAlgorithmType="typeAny" w:cryptAlgorithmSid="14" w:cryptSpinCount="100000" w:hash="SbdJW1hpX4OO0DFqByuxSkP3pgCjtuLE1ZMA4G2Iaz4IPmcJNBJDvOIo0+SkQZFnvWnmyJyMbzGom1YFjKFwgQ==" w:salt="see0J/PpFxHyZsgGf71KP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1256"/>
    <w:rsid w:val="00027711"/>
    <w:rsid w:val="00052BA5"/>
    <w:rsid w:val="00053BC2"/>
    <w:rsid w:val="00081F45"/>
    <w:rsid w:val="00097607"/>
    <w:rsid w:val="000A6765"/>
    <w:rsid w:val="000E206E"/>
    <w:rsid w:val="000F7C8F"/>
    <w:rsid w:val="001255DF"/>
    <w:rsid w:val="00145EBF"/>
    <w:rsid w:val="00172358"/>
    <w:rsid w:val="00183D9B"/>
    <w:rsid w:val="001D5D0F"/>
    <w:rsid w:val="002B64BE"/>
    <w:rsid w:val="002C74F5"/>
    <w:rsid w:val="002D759C"/>
    <w:rsid w:val="002E49B1"/>
    <w:rsid w:val="002F33C0"/>
    <w:rsid w:val="00305426"/>
    <w:rsid w:val="0033139A"/>
    <w:rsid w:val="00342D60"/>
    <w:rsid w:val="00347D85"/>
    <w:rsid w:val="003650C7"/>
    <w:rsid w:val="003F0A42"/>
    <w:rsid w:val="00416605"/>
    <w:rsid w:val="004A47DF"/>
    <w:rsid w:val="004C17B9"/>
    <w:rsid w:val="004C301C"/>
    <w:rsid w:val="00542CDB"/>
    <w:rsid w:val="00550E4F"/>
    <w:rsid w:val="00551447"/>
    <w:rsid w:val="0056624F"/>
    <w:rsid w:val="00587C6F"/>
    <w:rsid w:val="00596BFC"/>
    <w:rsid w:val="00620A85"/>
    <w:rsid w:val="00660A09"/>
    <w:rsid w:val="006A12BC"/>
    <w:rsid w:val="006A7EC9"/>
    <w:rsid w:val="006B5DF2"/>
    <w:rsid w:val="0074649E"/>
    <w:rsid w:val="00781BC3"/>
    <w:rsid w:val="007C000B"/>
    <w:rsid w:val="007E54A9"/>
    <w:rsid w:val="007F48EB"/>
    <w:rsid w:val="0088130E"/>
    <w:rsid w:val="00894641"/>
    <w:rsid w:val="008A7971"/>
    <w:rsid w:val="008C62F2"/>
    <w:rsid w:val="008D2634"/>
    <w:rsid w:val="009258FA"/>
    <w:rsid w:val="009634C0"/>
    <w:rsid w:val="009640E6"/>
    <w:rsid w:val="0098632C"/>
    <w:rsid w:val="009924AF"/>
    <w:rsid w:val="00996C45"/>
    <w:rsid w:val="009A4716"/>
    <w:rsid w:val="009C3CE8"/>
    <w:rsid w:val="009C5735"/>
    <w:rsid w:val="00A06FFD"/>
    <w:rsid w:val="00A0708B"/>
    <w:rsid w:val="00A34CDE"/>
    <w:rsid w:val="00A5788D"/>
    <w:rsid w:val="00AB20E0"/>
    <w:rsid w:val="00AD69EB"/>
    <w:rsid w:val="00AF6685"/>
    <w:rsid w:val="00B21A05"/>
    <w:rsid w:val="00B6436F"/>
    <w:rsid w:val="00B6600B"/>
    <w:rsid w:val="00B92AF3"/>
    <w:rsid w:val="00B97B93"/>
    <w:rsid w:val="00BB6492"/>
    <w:rsid w:val="00BD78F5"/>
    <w:rsid w:val="00BD7BB8"/>
    <w:rsid w:val="00C15837"/>
    <w:rsid w:val="00C232A2"/>
    <w:rsid w:val="00C33348"/>
    <w:rsid w:val="00C8130A"/>
    <w:rsid w:val="00C86C87"/>
    <w:rsid w:val="00CD6413"/>
    <w:rsid w:val="00CF1687"/>
    <w:rsid w:val="00D04345"/>
    <w:rsid w:val="00D05BDB"/>
    <w:rsid w:val="00D12DEC"/>
    <w:rsid w:val="00D372C1"/>
    <w:rsid w:val="00DF081F"/>
    <w:rsid w:val="00EA2D45"/>
    <w:rsid w:val="00EB6627"/>
    <w:rsid w:val="00F13C49"/>
    <w:rsid w:val="00F4235A"/>
    <w:rsid w:val="00F85061"/>
    <w:rsid w:val="00F867FE"/>
    <w:rsid w:val="00F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AF3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D75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45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46</cp:revision>
  <dcterms:created xsi:type="dcterms:W3CDTF">2021-08-20T15:08:00Z</dcterms:created>
  <dcterms:modified xsi:type="dcterms:W3CDTF">2024-08-22T13:22:00Z</dcterms:modified>
</cp:coreProperties>
</file>